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56" w:rsidRDefault="00293056" w:rsidP="00293056">
      <w:pPr>
        <w:keepNext/>
        <w:keepLines/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bCs/>
          <w:sz w:val="26"/>
          <w:szCs w:val="26"/>
        </w:rPr>
      </w:pPr>
      <w:bookmarkStart w:id="0" w:name="_Toc25677134"/>
      <w:bookmarkStart w:id="1" w:name="_Toc512529771"/>
      <w:bookmarkStart w:id="2" w:name="_GoBack"/>
      <w:bookmarkEnd w:id="2"/>
      <w:r>
        <w:rPr>
          <w:b/>
          <w:bCs/>
          <w:sz w:val="26"/>
          <w:szCs w:val="26"/>
        </w:rPr>
        <w:t>Образец заявления на участие в ОГЭ/ГВЭ</w:t>
      </w:r>
      <w:bookmarkEnd w:id="0"/>
      <w:bookmarkEnd w:id="1"/>
    </w:p>
    <w:tbl>
      <w:tblPr>
        <w:tblW w:w="9980" w:type="dxa"/>
        <w:tblLook w:val="01E0" w:firstRow="1" w:lastRow="1" w:firstColumn="1" w:lastColumn="1" w:noHBand="0" w:noVBand="0"/>
      </w:tblPr>
      <w:tblGrid>
        <w:gridCol w:w="1036"/>
        <w:gridCol w:w="371"/>
        <w:gridCol w:w="371"/>
        <w:gridCol w:w="377"/>
        <w:gridCol w:w="374"/>
        <w:gridCol w:w="377"/>
        <w:gridCol w:w="377"/>
        <w:gridCol w:w="374"/>
        <w:gridCol w:w="377"/>
        <w:gridCol w:w="377"/>
        <w:gridCol w:w="377"/>
        <w:gridCol w:w="129"/>
        <w:gridCol w:w="245"/>
        <w:gridCol w:w="382"/>
        <w:gridCol w:w="386"/>
        <w:gridCol w:w="383"/>
        <w:gridCol w:w="383"/>
        <w:gridCol w:w="380"/>
        <w:gridCol w:w="380"/>
        <w:gridCol w:w="380"/>
        <w:gridCol w:w="379"/>
        <w:gridCol w:w="379"/>
        <w:gridCol w:w="379"/>
        <w:gridCol w:w="379"/>
        <w:gridCol w:w="275"/>
        <w:gridCol w:w="210"/>
        <w:gridCol w:w="143"/>
      </w:tblGrid>
      <w:tr w:rsidR="00293056" w:rsidTr="00293056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6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04"/>
              <w:gridCol w:w="3400"/>
            </w:tblGrid>
            <w:tr w:rsidR="00293056">
              <w:tc>
                <w:tcPr>
                  <w:tcW w:w="1412" w:type="dxa"/>
                </w:tcPr>
                <w:p w:rsidR="00293056" w:rsidRDefault="00293056">
                  <w:pPr>
                    <w:overflowPunct w:val="0"/>
                    <w:autoSpaceDE w:val="0"/>
                    <w:autoSpaceDN w:val="0"/>
                    <w:adjustRightInd w:val="0"/>
                    <w:ind w:firstLine="567"/>
                    <w:jc w:val="both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93056" w:rsidRDefault="00293056">
                  <w:pPr>
                    <w:overflowPunct w:val="0"/>
                    <w:autoSpaceDE w:val="0"/>
                    <w:autoSpaceDN w:val="0"/>
                    <w:adjustRightInd w:val="0"/>
                    <w:ind w:firstLine="567"/>
                    <w:jc w:val="right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Руководителю образовательной       организации</w:t>
                  </w:r>
                </w:p>
                <w:p w:rsidR="00293056" w:rsidRDefault="00293056">
                  <w:pPr>
                    <w:overflowPunct w:val="0"/>
                    <w:autoSpaceDE w:val="0"/>
                    <w:autoSpaceDN w:val="0"/>
                    <w:adjustRightInd w:val="0"/>
                    <w:ind w:firstLine="567"/>
                    <w:jc w:val="right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93056" w:rsidRDefault="00293056" w:rsidP="00293056">
            <w:pPr>
              <w:overflowPunct w:val="0"/>
              <w:autoSpaceDE w:val="0"/>
              <w:autoSpaceDN w:val="0"/>
              <w:adjustRightInd w:val="0"/>
              <w:ind w:left="476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____________________</w:t>
            </w:r>
          </w:p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293056" w:rsidTr="00293056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Заявление на участие в ОГЭ/ГВЭ                   </w:t>
            </w:r>
          </w:p>
        </w:tc>
      </w:tr>
      <w:tr w:rsidR="00293056" w:rsidTr="00293056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293056" w:rsidTr="0029305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293056" w:rsidTr="0029305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914"/>
        <w:gridCol w:w="914"/>
        <w:gridCol w:w="849"/>
        <w:gridCol w:w="948"/>
        <w:gridCol w:w="948"/>
        <w:gridCol w:w="849"/>
        <w:gridCol w:w="222"/>
        <w:gridCol w:w="222"/>
        <w:gridCol w:w="890"/>
        <w:gridCol w:w="890"/>
      </w:tblGrid>
      <w:tr w:rsidR="00293056" w:rsidTr="0029305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 (при наличии)</w:t>
      </w:r>
    </w:p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</w:p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</w:p>
    <w:p w:rsidR="00293056" w:rsidRDefault="00293056" w:rsidP="00293056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93056" w:rsidTr="0029305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</w:p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прошу зарегистрировать меня для участия в ОГЭ/ГВЭ по следующим учебным предметам: </w:t>
      </w: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5"/>
        <w:gridCol w:w="2086"/>
        <w:gridCol w:w="1992"/>
        <w:gridCol w:w="1694"/>
      </w:tblGrid>
      <w:tr w:rsidR="00293056" w:rsidTr="00293056">
        <w:trPr>
          <w:trHeight w:val="858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Отметка о выборе </w:t>
            </w:r>
            <w:r>
              <w:rPr>
                <w:sz w:val="26"/>
                <w:szCs w:val="26"/>
              </w:rPr>
              <w:t>(досрочный/</w:t>
            </w:r>
          </w:p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основной/</w:t>
            </w:r>
          </w:p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дополнительный период)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Выбор даты в соответствии с единым расписанием проведения ОГЭ/ГВЭ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Форма сдачи экзамена </w:t>
            </w:r>
            <w:r>
              <w:rPr>
                <w:sz w:val="26"/>
                <w:szCs w:val="26"/>
              </w:rPr>
              <w:t>(устная/</w:t>
            </w:r>
          </w:p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письменная)</w:t>
            </w:r>
            <w:r>
              <w:rPr>
                <w:rStyle w:val="a5"/>
                <w:sz w:val="26"/>
                <w:szCs w:val="26"/>
              </w:rPr>
              <w:footnoteReference w:id="1"/>
            </w:r>
          </w:p>
        </w:tc>
      </w:tr>
      <w:tr w:rsidR="00293056" w:rsidTr="00293056">
        <w:trPr>
          <w:trHeight w:hRule="exact" w:val="88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Русский язык </w:t>
            </w:r>
          </w:p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указать изложение/сочинение/диктант)</w:t>
            </w:r>
            <w:r>
              <w:rPr>
                <w:rStyle w:val="a5"/>
                <w:i/>
                <w:sz w:val="26"/>
                <w:szCs w:val="26"/>
              </w:rPr>
              <w:footnoteReference w:id="2"/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293056" w:rsidTr="00293056">
        <w:trPr>
          <w:trHeight w:hRule="exact" w:val="27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293056" w:rsidTr="00293056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293056" w:rsidTr="00293056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293056" w:rsidTr="00293056">
        <w:trPr>
          <w:trHeight w:hRule="exact" w:val="302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 и ИКТ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293056" w:rsidTr="00293056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Биология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293056" w:rsidTr="00293056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История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293056" w:rsidTr="00293056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География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293056" w:rsidTr="00293056">
        <w:trPr>
          <w:trHeight w:hRule="exact" w:val="876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Английский язык </w:t>
            </w:r>
          </w:p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(письменная часть и раздел «Говорение»</w:t>
            </w:r>
            <w:r>
              <w:rPr>
                <w:rStyle w:val="a5"/>
                <w:spacing w:val="-6"/>
                <w:sz w:val="26"/>
                <w:szCs w:val="26"/>
              </w:rPr>
              <w:footnoteReference w:id="3"/>
            </w:r>
            <w:r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293056" w:rsidTr="00293056">
        <w:trPr>
          <w:trHeight w:hRule="exact" w:val="1001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lastRenderedPageBreak/>
              <w:t>Немецкий язык</w:t>
            </w:r>
          </w:p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6"/>
                <w:sz w:val="26"/>
                <w:szCs w:val="26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293056" w:rsidTr="00293056">
        <w:trPr>
          <w:trHeight w:hRule="exact" w:val="986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Французский язык </w:t>
            </w:r>
          </w:p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293056" w:rsidTr="00293056">
        <w:trPr>
          <w:trHeight w:hRule="exact" w:val="1001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Испанский язык </w:t>
            </w:r>
          </w:p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293056" w:rsidTr="00293056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293056" w:rsidTr="00293056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Литература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</w:tbl>
    <w:p w:rsidR="00293056" w:rsidRDefault="00293056" w:rsidP="0029305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Прошу создать условия для сдачи ОГЭ/ГВЭ, учитывающие состояние здоровья, особенности психофизического развития, подтверждаемые: </w:t>
      </w:r>
    </w:p>
    <w:p w:rsidR="00293056" w:rsidRDefault="00293056" w:rsidP="0029305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5CE91" id="Прямоугольник 6" o:spid="_x0000_s1026" style="position:absolute;margin-left:.1pt;margin-top:5.8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sz w:val="26"/>
          <w:szCs w:val="26"/>
        </w:rPr>
        <w:t xml:space="preserve">  копией рекомендаций психолого-медико-педагогической комиссии</w:t>
      </w:r>
    </w:p>
    <w:p w:rsidR="00293056" w:rsidRDefault="00293056" w:rsidP="0029305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61978" id="Прямоугольник 3" o:spid="_x0000_s1026" style="position:absolute;margin-left:.1pt;margin-top:6.25pt;width:16.85pt;height:1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>
        <w:rPr>
          <w:sz w:val="26"/>
          <w:szCs w:val="26"/>
        </w:rPr>
        <w:t xml:space="preserve">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93056" w:rsidRDefault="00293056" w:rsidP="00293056">
      <w:pPr>
        <w:overflowPunct w:val="0"/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sz w:val="26"/>
          <w:szCs w:val="26"/>
        </w:rPr>
      </w:pPr>
      <w:r>
        <w:rPr>
          <w:i/>
          <w:sz w:val="26"/>
          <w:szCs w:val="26"/>
        </w:rPr>
        <w:t>Указать дополнительные условия,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93056" w:rsidRDefault="00293056" w:rsidP="00293056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02917" id="Прямоугольник 8" o:spid="_x0000_s1026" style="position:absolute;margin-left:.6pt;margin-top:3.05pt;width:16.9pt;height:1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sz w:val="26"/>
          <w:szCs w:val="26"/>
        </w:rPr>
        <w:t xml:space="preserve"> Отдельная аудитория </w:t>
      </w:r>
    </w:p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2B8EF" id="Прямоугольник 9" o:spid="_x0000_s1026" style="position:absolute;margin-left:.2pt;margin-top:1.2pt;width:16.9pt;height:1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>
        <w:rPr>
          <w:sz w:val="26"/>
          <w:szCs w:val="26"/>
        </w:rPr>
        <w:t xml:space="preserve"> Увеличение продолжительности выполнения экзаменационной работы ОГЭ/ГВЭ на 1,5 часа</w:t>
      </w:r>
    </w:p>
    <w:p w:rsidR="00293056" w:rsidRDefault="00293056" w:rsidP="00293056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1126490</wp:posOffset>
                </wp:positionV>
                <wp:extent cx="6158865" cy="0"/>
                <wp:effectExtent l="0" t="0" r="3238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7969A" id="Прямая соединительная линия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88.7pt" to="48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8oo/QEAAK8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593089</wp:posOffset>
                </wp:positionV>
                <wp:extent cx="6158865" cy="0"/>
                <wp:effectExtent l="0" t="0" r="3238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F1A3D" id="Прямая соединительная линия 18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46.7pt" to="48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2FBCA" id="Прямая соединительная линия 20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6C3C4" id="Прямоугольник 11" o:spid="_x0000_s1026" style="position:absolute;margin-left:.15pt;margin-top:.4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1A934" id="Прямоугольник 17" o:spid="_x0000_s1026" style="position:absolute;margin-left:-.15pt;margin-top:1.05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</w:p>
    <w:p w:rsidR="00293056" w:rsidRDefault="00293056" w:rsidP="00293056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</w:p>
    <w:p w:rsidR="00293056" w:rsidRDefault="00293056" w:rsidP="00293056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</w:p>
    <w:p w:rsidR="00293056" w:rsidRDefault="00293056" w:rsidP="00293056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</w:p>
    <w:p w:rsidR="00293056" w:rsidRDefault="00293056" w:rsidP="00293056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</w:p>
    <w:p w:rsidR="00293056" w:rsidRDefault="00293056" w:rsidP="00293056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i/>
          <w:sz w:val="26"/>
          <w:szCs w:val="26"/>
        </w:rPr>
      </w:pPr>
      <w:r>
        <w:rPr>
          <w:i/>
          <w:sz w:val="26"/>
          <w:szCs w:val="26"/>
        </w:rPr>
        <w:t>(иные дополнительные условия/материально-техническое оснащение,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Согласие на обработку персональных данных прилагается.</w:t>
      </w:r>
    </w:p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Порядком проведения ГИА и Памяткой о правилах проведения ОГЭ в 202</w:t>
      </w:r>
      <w:r>
        <w:rPr>
          <w:sz w:val="26"/>
          <w:szCs w:val="26"/>
        </w:rPr>
        <w:t>1</w:t>
      </w:r>
      <w:r>
        <w:rPr>
          <w:sz w:val="26"/>
          <w:szCs w:val="26"/>
        </w:rPr>
        <w:t xml:space="preserve"> году ознакомлен (ознакомлена).        </w:t>
      </w:r>
    </w:p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Подпись заявителя   ______________/______________________(Ф.И.О.)</w:t>
      </w:r>
    </w:p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93056" w:rsidTr="00293056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Контактный телефон</w:t>
      </w:r>
    </w:p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</w:p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    </w:t>
      </w:r>
    </w:p>
    <w:p w:rsidR="0004067F" w:rsidRDefault="0004067F"/>
    <w:sectPr w:rsidR="0004067F" w:rsidSect="002930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30E" w:rsidRDefault="0029030E" w:rsidP="00293056">
      <w:r>
        <w:separator/>
      </w:r>
    </w:p>
  </w:endnote>
  <w:endnote w:type="continuationSeparator" w:id="0">
    <w:p w:rsidR="0029030E" w:rsidRDefault="0029030E" w:rsidP="0029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30E" w:rsidRDefault="0029030E" w:rsidP="00293056">
      <w:r>
        <w:separator/>
      </w:r>
    </w:p>
  </w:footnote>
  <w:footnote w:type="continuationSeparator" w:id="0">
    <w:p w:rsidR="0029030E" w:rsidRDefault="0029030E" w:rsidP="00293056">
      <w:r>
        <w:continuationSeparator/>
      </w:r>
    </w:p>
  </w:footnote>
  <w:footnote w:id="1">
    <w:p w:rsidR="00293056" w:rsidRDefault="00293056" w:rsidP="00293056">
      <w:pPr>
        <w:pStyle w:val="a3"/>
      </w:pPr>
      <w:r>
        <w:rPr>
          <w:rStyle w:val="a5"/>
        </w:rPr>
        <w:footnoteRef/>
      </w:r>
      <w:r>
        <w:t xml:space="preserve"> Для участника ГВЭ</w:t>
      </w:r>
    </w:p>
  </w:footnote>
  <w:footnote w:id="2">
    <w:p w:rsidR="00293056" w:rsidRDefault="00293056" w:rsidP="00293056">
      <w:pPr>
        <w:pStyle w:val="a3"/>
      </w:pPr>
      <w:r>
        <w:rPr>
          <w:rStyle w:val="a5"/>
        </w:rPr>
        <w:footnoteRef/>
      </w:r>
      <w:r>
        <w:t xml:space="preserve"> Для участника ГВЭ</w:t>
      </w:r>
    </w:p>
  </w:footnote>
  <w:footnote w:id="3">
    <w:p w:rsidR="00293056" w:rsidRDefault="00293056" w:rsidP="00293056">
      <w:pPr>
        <w:pStyle w:val="a3"/>
      </w:pPr>
      <w:r>
        <w:rPr>
          <w:rStyle w:val="a5"/>
        </w:rPr>
        <w:footnoteRef/>
      </w:r>
      <w:r>
        <w:t xml:space="preserve"> Здесь и далее раздел «Говорение» не относится к участникам ГВЭ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FF"/>
    <w:rsid w:val="0004067F"/>
    <w:rsid w:val="0029030E"/>
    <w:rsid w:val="00293056"/>
    <w:rsid w:val="0063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D1D38-E750-4046-8C2D-CE9731D9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3056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9305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293056"/>
    <w:rPr>
      <w:rFonts w:ascii="Times New Roman" w:hAnsi="Times New Roman" w:cs="Times New Roman" w:hint="default"/>
      <w:sz w:val="22"/>
      <w:vertAlign w:val="superscript"/>
    </w:rPr>
  </w:style>
  <w:style w:type="table" w:styleId="a6">
    <w:name w:val="Table Grid"/>
    <w:basedOn w:val="a1"/>
    <w:uiPriority w:val="59"/>
    <w:rsid w:val="002930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Юлия Закировна</dc:creator>
  <cp:keywords/>
  <dc:description/>
  <cp:lastModifiedBy>Хасанова Юлия Закировна</cp:lastModifiedBy>
  <cp:revision>2</cp:revision>
  <dcterms:created xsi:type="dcterms:W3CDTF">2021-02-17T05:23:00Z</dcterms:created>
  <dcterms:modified xsi:type="dcterms:W3CDTF">2021-02-17T05:26:00Z</dcterms:modified>
</cp:coreProperties>
</file>